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A3247" w14:textId="77777777" w:rsidR="00E71B3B" w:rsidRDefault="00E71B3B" w:rsidP="00E71B3B">
      <w:pPr>
        <w:jc w:val="center"/>
        <w:rPr>
          <w:rFonts w:asciiTheme="minorHAnsi" w:hAnsiTheme="minorHAnsi"/>
          <w:color w:val="000000"/>
          <w:sz w:val="24"/>
          <w:szCs w:val="24"/>
        </w:rPr>
      </w:pPr>
      <w:r>
        <w:rPr>
          <w:rFonts w:asciiTheme="minorHAnsi" w:hAnsiTheme="minorHAnsi"/>
          <w:color w:val="000000"/>
          <w:sz w:val="24"/>
          <w:szCs w:val="24"/>
        </w:rPr>
        <w:t>Academy of Teaching Scholars</w:t>
      </w:r>
    </w:p>
    <w:p w14:paraId="6187A60F" w14:textId="77777777" w:rsidR="00E71B3B" w:rsidRDefault="00E71B3B" w:rsidP="00E71B3B">
      <w:pPr>
        <w:jc w:val="center"/>
        <w:rPr>
          <w:rFonts w:asciiTheme="minorHAnsi" w:hAnsiTheme="minorHAnsi"/>
          <w:color w:val="000000"/>
          <w:sz w:val="24"/>
          <w:szCs w:val="24"/>
        </w:rPr>
      </w:pPr>
      <w:r>
        <w:rPr>
          <w:rFonts w:asciiTheme="minorHAnsi" w:hAnsiTheme="minorHAnsi"/>
          <w:color w:val="000000"/>
          <w:sz w:val="24"/>
          <w:szCs w:val="24"/>
        </w:rPr>
        <w:t>Lunch and Learn</w:t>
      </w:r>
    </w:p>
    <w:p w14:paraId="2C84A0F1" w14:textId="6CD9A2EA" w:rsidR="00E71B3B" w:rsidRDefault="00E71B3B" w:rsidP="00977EB6">
      <w:pPr>
        <w:jc w:val="center"/>
        <w:rPr>
          <w:color w:val="000000"/>
          <w:sz w:val="24"/>
          <w:szCs w:val="24"/>
        </w:rPr>
      </w:pPr>
      <w:proofErr w:type="gramStart"/>
      <w:r>
        <w:rPr>
          <w:color w:val="000000"/>
          <w:sz w:val="24"/>
          <w:szCs w:val="24"/>
        </w:rPr>
        <w:t>Course #</w:t>
      </w:r>
      <w:proofErr w:type="gramEnd"/>
      <w:r>
        <w:rPr>
          <w:color w:val="000000"/>
          <w:sz w:val="24"/>
          <w:szCs w:val="24"/>
        </w:rPr>
        <w:t xml:space="preserve"> 2</w:t>
      </w:r>
      <w:r w:rsidR="00BC4E7D">
        <w:rPr>
          <w:color w:val="000000"/>
          <w:sz w:val="24"/>
          <w:szCs w:val="24"/>
        </w:rPr>
        <w:t>7</w:t>
      </w:r>
      <w:r>
        <w:rPr>
          <w:color w:val="000000"/>
          <w:sz w:val="24"/>
          <w:szCs w:val="24"/>
        </w:rPr>
        <w:t>D29</w:t>
      </w:r>
    </w:p>
    <w:p w14:paraId="04360F75" w14:textId="5D878A03" w:rsidR="00E71B3B" w:rsidRDefault="0003767E" w:rsidP="00E71B3B">
      <w:pPr>
        <w:jc w:val="center"/>
        <w:rPr>
          <w:rFonts w:asciiTheme="minorHAnsi" w:hAnsiTheme="minorHAnsi"/>
          <w:color w:val="000000"/>
          <w:sz w:val="24"/>
          <w:szCs w:val="24"/>
        </w:rPr>
      </w:pPr>
      <w:r>
        <w:rPr>
          <w:rFonts w:asciiTheme="minorHAnsi" w:hAnsiTheme="minorHAnsi"/>
          <w:color w:val="000000"/>
          <w:sz w:val="24"/>
          <w:szCs w:val="24"/>
        </w:rPr>
        <w:t>Friday</w:t>
      </w:r>
      <w:r w:rsidR="00E71B3B">
        <w:rPr>
          <w:rFonts w:asciiTheme="minorHAnsi" w:hAnsiTheme="minorHAnsi"/>
          <w:color w:val="000000"/>
          <w:sz w:val="24"/>
          <w:szCs w:val="24"/>
        </w:rPr>
        <w:t xml:space="preserve">, </w:t>
      </w:r>
      <w:r w:rsidR="00FF0372">
        <w:rPr>
          <w:rFonts w:asciiTheme="minorHAnsi" w:hAnsiTheme="minorHAnsi"/>
          <w:color w:val="000000"/>
          <w:sz w:val="24"/>
          <w:szCs w:val="24"/>
        </w:rPr>
        <w:t xml:space="preserve">October </w:t>
      </w:r>
      <w:r>
        <w:rPr>
          <w:rFonts w:asciiTheme="minorHAnsi" w:hAnsiTheme="minorHAnsi"/>
          <w:color w:val="000000"/>
          <w:sz w:val="24"/>
          <w:szCs w:val="24"/>
        </w:rPr>
        <w:t>30</w:t>
      </w:r>
      <w:r w:rsidR="00E71B3B">
        <w:rPr>
          <w:rFonts w:asciiTheme="minorHAnsi" w:hAnsiTheme="minorHAnsi"/>
          <w:color w:val="000000"/>
          <w:sz w:val="24"/>
          <w:szCs w:val="24"/>
        </w:rPr>
        <w:t>, 202</w:t>
      </w:r>
      <w:r w:rsidR="006C43D4">
        <w:rPr>
          <w:rFonts w:asciiTheme="minorHAnsi" w:hAnsiTheme="minorHAnsi"/>
          <w:color w:val="000000"/>
          <w:sz w:val="24"/>
          <w:szCs w:val="24"/>
        </w:rPr>
        <w:t>6</w:t>
      </w:r>
    </w:p>
    <w:p w14:paraId="72618993" w14:textId="4950DAD1" w:rsidR="00884FE8" w:rsidRPr="00977EB6" w:rsidRDefault="001151E7" w:rsidP="00E71B3B">
      <w:pPr>
        <w:jc w:val="center"/>
        <w:rPr>
          <w:rFonts w:asciiTheme="minorHAnsi" w:hAnsiTheme="minorHAnsi"/>
          <w:color w:val="000000"/>
        </w:rPr>
      </w:pPr>
      <w:r>
        <w:rPr>
          <w:rFonts w:asciiTheme="minorHAnsi" w:hAnsiTheme="minorHAnsi"/>
          <w:color w:val="000000"/>
          <w:sz w:val="24"/>
          <w:szCs w:val="24"/>
        </w:rPr>
        <w:t>12</w:t>
      </w:r>
      <w:r w:rsidR="00E71B3B">
        <w:rPr>
          <w:rFonts w:asciiTheme="minorHAnsi" w:hAnsiTheme="minorHAnsi"/>
          <w:color w:val="000000"/>
          <w:sz w:val="24"/>
          <w:szCs w:val="24"/>
        </w:rPr>
        <w:t>:</w:t>
      </w:r>
      <w:r>
        <w:rPr>
          <w:rFonts w:asciiTheme="minorHAnsi" w:hAnsiTheme="minorHAnsi"/>
          <w:color w:val="000000"/>
          <w:sz w:val="24"/>
          <w:szCs w:val="24"/>
        </w:rPr>
        <w:t>00p</w:t>
      </w:r>
      <w:r w:rsidR="00E71B3B">
        <w:rPr>
          <w:rFonts w:asciiTheme="minorHAnsi" w:hAnsiTheme="minorHAnsi"/>
          <w:color w:val="000000"/>
          <w:sz w:val="24"/>
          <w:szCs w:val="24"/>
        </w:rPr>
        <w:t xml:space="preserve">m </w:t>
      </w:r>
      <w:r w:rsidR="0003767E">
        <w:rPr>
          <w:rFonts w:asciiTheme="minorHAnsi" w:hAnsiTheme="minorHAnsi"/>
          <w:color w:val="000000"/>
          <w:sz w:val="24"/>
          <w:szCs w:val="24"/>
        </w:rPr>
        <w:t>–</w:t>
      </w:r>
      <w:r w:rsidR="00E71B3B">
        <w:rPr>
          <w:rFonts w:asciiTheme="minorHAnsi" w:hAnsiTheme="minorHAnsi"/>
          <w:color w:val="000000"/>
          <w:sz w:val="24"/>
          <w:szCs w:val="24"/>
        </w:rPr>
        <w:t xml:space="preserve"> </w:t>
      </w:r>
      <w:r>
        <w:rPr>
          <w:rFonts w:asciiTheme="minorHAnsi" w:hAnsiTheme="minorHAnsi"/>
          <w:color w:val="000000"/>
          <w:sz w:val="24"/>
          <w:szCs w:val="24"/>
        </w:rPr>
        <w:t>1</w:t>
      </w:r>
      <w:r w:rsidR="0003767E">
        <w:rPr>
          <w:rFonts w:asciiTheme="minorHAnsi" w:hAnsiTheme="minorHAnsi"/>
          <w:color w:val="000000"/>
          <w:sz w:val="24"/>
          <w:szCs w:val="24"/>
        </w:rPr>
        <w:t>:</w:t>
      </w:r>
      <w:r>
        <w:rPr>
          <w:rFonts w:asciiTheme="minorHAnsi" w:hAnsiTheme="minorHAnsi"/>
          <w:color w:val="000000"/>
          <w:sz w:val="24"/>
          <w:szCs w:val="24"/>
        </w:rPr>
        <w:t>00p</w:t>
      </w:r>
      <w:r w:rsidR="00E71B3B">
        <w:rPr>
          <w:rFonts w:asciiTheme="minorHAnsi" w:hAnsiTheme="minorHAnsi"/>
          <w:color w:val="000000"/>
          <w:sz w:val="24"/>
          <w:szCs w:val="24"/>
        </w:rPr>
        <w:t>m</w:t>
      </w:r>
    </w:p>
    <w:p w14:paraId="22E7BD9F" w14:textId="77777777" w:rsidR="00884FE8" w:rsidRPr="00977EB6" w:rsidRDefault="00884FE8" w:rsidP="00977EB6">
      <w:pPr>
        <w:rPr>
          <w:rFonts w:asciiTheme="minorHAnsi" w:hAnsiTheme="minorHAnsi"/>
          <w:color w:val="000000"/>
        </w:rPr>
      </w:pPr>
    </w:p>
    <w:p w14:paraId="6787C74F" w14:textId="190CAC14" w:rsidR="00884FE8" w:rsidRDefault="00E71B3B" w:rsidP="00977EB6">
      <w:pPr>
        <w:jc w:val="center"/>
        <w:rPr>
          <w:rFonts w:asciiTheme="minorHAnsi" w:hAnsiTheme="minorHAnsi"/>
          <w:b/>
          <w:bCs/>
          <w:color w:val="FF0000"/>
          <w:sz w:val="28"/>
          <w:szCs w:val="28"/>
        </w:rPr>
      </w:pPr>
      <w:r>
        <w:rPr>
          <w:rFonts w:asciiTheme="minorHAnsi" w:hAnsiTheme="minorHAnsi"/>
          <w:b/>
          <w:bCs/>
          <w:color w:val="FF0000"/>
          <w:sz w:val="28"/>
          <w:szCs w:val="28"/>
        </w:rPr>
        <w:t xml:space="preserve">* * * </w:t>
      </w:r>
      <w:r w:rsidR="001151E7">
        <w:rPr>
          <w:rFonts w:asciiTheme="minorHAnsi" w:hAnsiTheme="minorHAnsi"/>
          <w:b/>
          <w:bCs/>
          <w:sz w:val="28"/>
          <w:szCs w:val="28"/>
        </w:rPr>
        <w:t>Perkins Auditorium</w:t>
      </w:r>
      <w:r w:rsidR="0003767E">
        <w:rPr>
          <w:rFonts w:asciiTheme="minorHAnsi" w:hAnsiTheme="minorHAnsi"/>
          <w:b/>
          <w:bCs/>
          <w:sz w:val="28"/>
          <w:szCs w:val="28"/>
        </w:rPr>
        <w:t xml:space="preserve"> </w:t>
      </w:r>
      <w:r>
        <w:rPr>
          <w:rFonts w:asciiTheme="minorHAnsi" w:hAnsiTheme="minorHAnsi"/>
          <w:b/>
          <w:bCs/>
          <w:color w:val="FF0000"/>
          <w:sz w:val="28"/>
          <w:szCs w:val="28"/>
        </w:rPr>
        <w:t>* * *</w:t>
      </w:r>
    </w:p>
    <w:p w14:paraId="0A0094A9" w14:textId="77777777" w:rsidR="00E71B3B" w:rsidRPr="00977EB6" w:rsidRDefault="00E71B3B" w:rsidP="00977EB6">
      <w:pPr>
        <w:jc w:val="center"/>
        <w:rPr>
          <w:rFonts w:asciiTheme="minorHAnsi" w:hAnsiTheme="minorHAnsi"/>
          <w:color w:val="FF0000"/>
        </w:rPr>
      </w:pPr>
    </w:p>
    <w:p w14:paraId="6E82387F" w14:textId="7E2CA857" w:rsidR="00E71B3B" w:rsidRPr="00AA2D31" w:rsidRDefault="007632AA" w:rsidP="00AA2D31">
      <w:pPr>
        <w:jc w:val="center"/>
        <w:rPr>
          <w:rFonts w:asciiTheme="minorHAnsi" w:hAnsiTheme="minorHAnsi"/>
          <w:b/>
          <w:bCs/>
          <w:color w:val="FF0000"/>
          <w:sz w:val="36"/>
          <w:szCs w:val="36"/>
        </w:rPr>
      </w:pPr>
      <w:r>
        <w:rPr>
          <w:rFonts w:asciiTheme="minorHAnsi" w:hAnsiTheme="minorHAnsi"/>
          <w:b/>
          <w:bCs/>
          <w:color w:val="FF0000"/>
          <w:sz w:val="36"/>
          <w:szCs w:val="36"/>
        </w:rPr>
        <w:t>“</w:t>
      </w:r>
      <w:r w:rsidR="001151E7" w:rsidRPr="001151E7">
        <w:rPr>
          <w:rFonts w:asciiTheme="minorHAnsi" w:hAnsiTheme="minorHAnsi"/>
          <w:b/>
          <w:bCs/>
          <w:color w:val="FF0000"/>
          <w:sz w:val="36"/>
          <w:szCs w:val="36"/>
        </w:rPr>
        <w:t>Teamwork Makes the Dreamwork: Leveraging Group Dynamics Science to Develop High Performing Teams</w:t>
      </w:r>
      <w:r>
        <w:rPr>
          <w:rFonts w:asciiTheme="minorHAnsi" w:hAnsiTheme="minorHAnsi"/>
          <w:b/>
          <w:bCs/>
          <w:color w:val="FF0000"/>
          <w:sz w:val="36"/>
          <w:szCs w:val="36"/>
        </w:rPr>
        <w:t>”</w:t>
      </w:r>
    </w:p>
    <w:p w14:paraId="2168C4A6" w14:textId="77777777" w:rsidR="00884FE8" w:rsidRPr="00977EB6" w:rsidRDefault="00884FE8" w:rsidP="00977EB6">
      <w:pPr>
        <w:jc w:val="center"/>
        <w:rPr>
          <w:rFonts w:asciiTheme="minorHAnsi" w:hAnsiTheme="minorHAnsi"/>
          <w:color w:val="000000"/>
        </w:rPr>
      </w:pPr>
      <w:r w:rsidRPr="00977EB6">
        <w:rPr>
          <w:rFonts w:asciiTheme="minorHAnsi" w:hAnsiTheme="minorHAnsi"/>
          <w:color w:val="000000"/>
        </w:rPr>
        <w:t>- - - - - - - - - - - - - - - - - - - -</w:t>
      </w:r>
    </w:p>
    <w:p w14:paraId="4B4CC695" w14:textId="77777777" w:rsidR="00884FE8" w:rsidRDefault="00884FE8" w:rsidP="00C93498">
      <w:pPr>
        <w:jc w:val="center"/>
        <w:rPr>
          <w:rFonts w:asciiTheme="minorHAnsi" w:hAnsiTheme="minorHAnsi"/>
          <w:color w:val="000000"/>
        </w:rPr>
      </w:pPr>
      <w:r w:rsidRPr="00977EB6">
        <w:rPr>
          <w:rFonts w:asciiTheme="minorHAnsi" w:hAnsiTheme="minorHAnsi"/>
          <w:color w:val="000000"/>
        </w:rPr>
        <w:t>Presented by: </w:t>
      </w:r>
    </w:p>
    <w:p w14:paraId="038ADC98" w14:textId="77777777" w:rsidR="00E71B3B" w:rsidRPr="00977EB6" w:rsidRDefault="00E71B3B" w:rsidP="00C93498">
      <w:pPr>
        <w:jc w:val="center"/>
        <w:rPr>
          <w:rFonts w:asciiTheme="minorHAnsi" w:hAnsiTheme="minorHAnsi"/>
          <w:color w:val="000000"/>
        </w:rPr>
      </w:pPr>
    </w:p>
    <w:p w14:paraId="4DE8C16E" w14:textId="59EF7F4D" w:rsidR="0024655F" w:rsidRPr="004F5896" w:rsidRDefault="0003767E" w:rsidP="00977EB6">
      <w:pPr>
        <w:jc w:val="center"/>
        <w:rPr>
          <w:rFonts w:asciiTheme="minorHAnsi" w:hAnsiTheme="minorHAnsi"/>
          <w:b/>
          <w:color w:val="000000"/>
        </w:rPr>
      </w:pPr>
      <w:r>
        <w:rPr>
          <w:rFonts w:asciiTheme="minorHAnsi" w:hAnsiTheme="minorHAnsi" w:cs="Tahoma"/>
          <w:b/>
          <w:bCs/>
          <w:color w:val="1F497D"/>
          <w:sz w:val="36"/>
          <w:szCs w:val="36"/>
        </w:rPr>
        <w:t>Aimee K. Gardner, PhD</w:t>
      </w:r>
    </w:p>
    <w:p w14:paraId="31576B14" w14:textId="77777777" w:rsidR="003C691A" w:rsidRPr="00CF46D1" w:rsidRDefault="003C691A" w:rsidP="00977EB6">
      <w:pPr>
        <w:rPr>
          <w:rFonts w:asciiTheme="minorHAnsi" w:hAnsiTheme="minorHAnsi"/>
          <w:b/>
          <w:color w:val="000000"/>
          <w:highlight w:val="yellow"/>
        </w:rPr>
      </w:pPr>
    </w:p>
    <w:p w14:paraId="01B39AA9" w14:textId="77777777" w:rsidR="00884FE8" w:rsidRPr="00977EB6" w:rsidRDefault="00884FE8" w:rsidP="00977EB6">
      <w:pPr>
        <w:rPr>
          <w:rFonts w:asciiTheme="minorHAnsi" w:hAnsiTheme="minorHAnsi"/>
          <w:color w:val="000000"/>
        </w:rPr>
      </w:pPr>
      <w:r w:rsidRPr="00977EB6">
        <w:rPr>
          <w:rFonts w:asciiTheme="minorHAnsi" w:hAnsiTheme="minorHAnsi"/>
          <w:b/>
          <w:bCs/>
          <w:color w:val="000000"/>
        </w:rPr>
        <w:t>Accreditation Statement:</w:t>
      </w:r>
      <w:r w:rsidRPr="00977EB6">
        <w:rPr>
          <w:rFonts w:asciiTheme="minorHAnsi" w:hAnsiTheme="minorHAnsi"/>
          <w:color w:val="000000"/>
        </w:rPr>
        <w:t xml:space="preserve"> The University of Oklahoma College of Medicine is accredited by the Accreditation Council for Continuing Medical Education (ACCME) to provide continuing medical education for physicians. </w:t>
      </w:r>
    </w:p>
    <w:p w14:paraId="6241084E" w14:textId="77777777" w:rsidR="00896743" w:rsidRPr="00977EB6" w:rsidRDefault="00896743" w:rsidP="00977EB6">
      <w:pPr>
        <w:rPr>
          <w:rFonts w:asciiTheme="minorHAnsi" w:hAnsiTheme="minorHAnsi"/>
          <w:color w:val="000000"/>
        </w:rPr>
      </w:pPr>
    </w:p>
    <w:p w14:paraId="73E87A0B" w14:textId="77777777" w:rsidR="00884FE8" w:rsidRDefault="00884FE8" w:rsidP="00977EB6">
      <w:pPr>
        <w:rPr>
          <w:rFonts w:asciiTheme="minorHAnsi" w:hAnsiTheme="minorHAnsi"/>
          <w:color w:val="000000"/>
        </w:rPr>
      </w:pPr>
      <w:r w:rsidRPr="00977EB6">
        <w:rPr>
          <w:rFonts w:asciiTheme="minorHAnsi" w:hAnsiTheme="minorHAnsi"/>
          <w:color w:val="000000"/>
        </w:rPr>
        <w:t>The University of Oklahoma College of Medicine designates this live activity for a maximum of 1.</w:t>
      </w:r>
      <w:r w:rsidR="00341461">
        <w:rPr>
          <w:rFonts w:asciiTheme="minorHAnsi" w:hAnsiTheme="minorHAnsi"/>
          <w:color w:val="000000"/>
        </w:rPr>
        <w:t>0</w:t>
      </w:r>
      <w:r w:rsidRPr="00977EB6">
        <w:rPr>
          <w:rFonts w:asciiTheme="minorHAnsi" w:hAnsiTheme="minorHAnsi"/>
          <w:color w:val="000000"/>
        </w:rPr>
        <w:t xml:space="preserve">0 </w:t>
      </w:r>
      <w:r w:rsidRPr="00977EB6">
        <w:rPr>
          <w:rFonts w:asciiTheme="minorHAnsi" w:hAnsiTheme="minorHAnsi"/>
          <w:i/>
          <w:iCs/>
          <w:color w:val="000000"/>
        </w:rPr>
        <w:t>AMA PRA Category 1 Credit™.</w:t>
      </w:r>
      <w:r w:rsidRPr="00977EB6">
        <w:rPr>
          <w:rFonts w:asciiTheme="minorHAnsi" w:hAnsiTheme="minorHAnsi"/>
          <w:color w:val="000000"/>
        </w:rPr>
        <w:t>  Physicians should claim only the credit commensurate with the extent of their participation in the activity.</w:t>
      </w:r>
    </w:p>
    <w:p w14:paraId="389EE372" w14:textId="77777777" w:rsidR="00896743" w:rsidRPr="009D23EE" w:rsidRDefault="0061508E" w:rsidP="00977EB6">
      <w:pPr>
        <w:rPr>
          <w:rFonts w:asciiTheme="minorHAnsi" w:hAnsiTheme="minorHAnsi"/>
          <w:color w:val="000000"/>
        </w:rPr>
      </w:pPr>
      <w:r>
        <w:rPr>
          <w:rFonts w:asciiTheme="minorHAnsi" w:hAnsiTheme="minorHAnsi"/>
          <w:color w:val="000000"/>
        </w:rPr>
        <w:t xml:space="preserve"> </w:t>
      </w:r>
    </w:p>
    <w:p w14:paraId="4288522C" w14:textId="77777777" w:rsidR="002D1173" w:rsidRDefault="00F91C39" w:rsidP="002D1173">
      <w:pPr>
        <w:rPr>
          <w:rFonts w:asciiTheme="minorHAnsi" w:hAnsiTheme="minorHAnsi"/>
        </w:rPr>
      </w:pPr>
      <w:r w:rsidRPr="00F91C39">
        <w:rPr>
          <w:rFonts w:asciiTheme="minorHAnsi" w:hAnsiTheme="minorHAnsi"/>
        </w:rPr>
        <w:t xml:space="preserve">The University of Oklahoma is an equal opportunity institution. </w:t>
      </w:r>
      <w:hyperlink r:id="rId7" w:history="1">
        <w:r w:rsidRPr="00EC1099">
          <w:rPr>
            <w:rStyle w:val="Hyperlink"/>
            <w:rFonts w:asciiTheme="minorHAnsi" w:hAnsiTheme="minorHAnsi"/>
          </w:rPr>
          <w:t>www.ou.edu/eoo</w:t>
        </w:r>
      </w:hyperlink>
    </w:p>
    <w:p w14:paraId="02C53FF3" w14:textId="77777777" w:rsidR="00F91C39" w:rsidRPr="002D1173" w:rsidRDefault="00F91C39" w:rsidP="002D1173">
      <w:pPr>
        <w:rPr>
          <w:rFonts w:asciiTheme="minorHAnsi" w:hAnsiTheme="minorHAnsi"/>
          <w:highlight w:val="yellow"/>
        </w:rPr>
      </w:pPr>
    </w:p>
    <w:p w14:paraId="6432F836" w14:textId="1990013A" w:rsidR="00884FE8" w:rsidRPr="00977EB6" w:rsidRDefault="00884FE8" w:rsidP="00977EB6">
      <w:pPr>
        <w:rPr>
          <w:rFonts w:asciiTheme="minorHAnsi" w:hAnsiTheme="minorHAnsi"/>
          <w:color w:val="000000"/>
        </w:rPr>
      </w:pPr>
      <w:r w:rsidRPr="00BB46E7">
        <w:rPr>
          <w:rFonts w:asciiTheme="minorHAnsi" w:hAnsiTheme="minorHAnsi"/>
          <w:b/>
          <w:bCs/>
          <w:color w:val="000000"/>
        </w:rPr>
        <w:t>Accommodation Statement:</w:t>
      </w:r>
      <w:r w:rsidRPr="00BB46E7">
        <w:rPr>
          <w:rFonts w:asciiTheme="minorHAnsi" w:hAnsiTheme="minorHAnsi"/>
          <w:color w:val="000000"/>
        </w:rPr>
        <w:t> </w:t>
      </w:r>
      <w:r w:rsidR="00C007BD" w:rsidRPr="00BB46E7">
        <w:rPr>
          <w:rFonts w:asciiTheme="minorHAnsi" w:hAnsiTheme="minorHAnsi"/>
          <w:color w:val="000000"/>
        </w:rPr>
        <w:t>For accommodations, please</w:t>
      </w:r>
      <w:r w:rsidR="00896743" w:rsidRPr="00BB46E7">
        <w:rPr>
          <w:rFonts w:asciiTheme="minorHAnsi" w:hAnsiTheme="minorHAnsi"/>
          <w:color w:val="000000"/>
        </w:rPr>
        <w:t xml:space="preserve"> contact </w:t>
      </w:r>
      <w:r w:rsidR="00E71B3B">
        <w:rPr>
          <w:rFonts w:asciiTheme="minorHAnsi" w:hAnsiTheme="minorHAnsi"/>
          <w:color w:val="000000"/>
        </w:rPr>
        <w:t>Christina Stellmack at 405-271-2265 ext. 46314 or christina-stellmack@ou.edu.</w:t>
      </w:r>
    </w:p>
    <w:p w14:paraId="12690C89" w14:textId="77777777" w:rsidR="00896743" w:rsidRPr="00977EB6" w:rsidRDefault="00896743" w:rsidP="00977EB6">
      <w:pPr>
        <w:rPr>
          <w:rFonts w:asciiTheme="minorHAnsi" w:hAnsiTheme="minorHAnsi"/>
          <w:b/>
          <w:bCs/>
          <w:color w:val="000000"/>
        </w:rPr>
      </w:pPr>
    </w:p>
    <w:p w14:paraId="631290E0" w14:textId="77777777" w:rsidR="00884FE8" w:rsidRDefault="00884FE8" w:rsidP="00977EB6">
      <w:pPr>
        <w:rPr>
          <w:rFonts w:asciiTheme="minorHAnsi" w:hAnsiTheme="minorHAnsi"/>
          <w:color w:val="000000"/>
        </w:rPr>
      </w:pPr>
      <w:r w:rsidRPr="00977EB6">
        <w:rPr>
          <w:rFonts w:asciiTheme="minorHAnsi" w:hAnsiTheme="minorHAnsi"/>
          <w:b/>
          <w:bCs/>
          <w:color w:val="000000"/>
        </w:rPr>
        <w:t>Disclaimer Statement:</w:t>
      </w:r>
      <w:r w:rsidRPr="00977EB6">
        <w:rPr>
          <w:rFonts w:asciiTheme="minorHAnsi" w:hAnsiTheme="minorHAnsi"/>
          <w:color w:val="000000"/>
        </w:rPr>
        <w:t xml:space="preserve"> Statements, opinions and results of studies contained in the program are those of the presenters and authors and do not reflect the policy or position of the Board of Regents of the University of Oklahoma (“OU”) nor does OU provide any warranty as to their accuracy or reliability. </w:t>
      </w:r>
    </w:p>
    <w:p w14:paraId="5A4CC88D" w14:textId="77777777" w:rsidR="00C93498" w:rsidRDefault="00C93498" w:rsidP="00977EB6">
      <w:pPr>
        <w:rPr>
          <w:rFonts w:asciiTheme="minorHAnsi" w:hAnsiTheme="minorHAnsi"/>
          <w:color w:val="000000"/>
        </w:rPr>
      </w:pPr>
    </w:p>
    <w:p w14:paraId="6714E969" w14:textId="77777777" w:rsidR="00C748EC" w:rsidRPr="000D5242" w:rsidRDefault="00C748EC" w:rsidP="00C748EC">
      <w:pPr>
        <w:rPr>
          <w:rFonts w:asciiTheme="minorHAnsi" w:hAnsiTheme="minorHAnsi"/>
          <w:b/>
          <w:bCs/>
          <w:color w:val="000000"/>
        </w:rPr>
      </w:pPr>
      <w:r w:rsidRPr="000D5242">
        <w:rPr>
          <w:rFonts w:asciiTheme="minorHAnsi" w:hAnsiTheme="minorHAnsi"/>
          <w:b/>
          <w:bCs/>
          <w:color w:val="000000"/>
        </w:rPr>
        <w:t>Non-Clinical Activity:</w:t>
      </w:r>
    </w:p>
    <w:p w14:paraId="284B58A8" w14:textId="77777777" w:rsidR="00C748EC" w:rsidRPr="00510CB8" w:rsidRDefault="00C748EC" w:rsidP="00C748EC">
      <w:pPr>
        <w:rPr>
          <w:rFonts w:asciiTheme="minorHAnsi" w:hAnsiTheme="minorHAnsi"/>
          <w:bCs/>
          <w:color w:val="000000"/>
        </w:rPr>
      </w:pPr>
      <w:r w:rsidRPr="00510CB8">
        <w:rPr>
          <w:rFonts w:asciiTheme="minorHAnsi" w:hAnsiTheme="minorHAnsi"/>
          <w:bCs/>
          <w:color w:val="000000"/>
        </w:rPr>
        <w:t xml:space="preserve">The University of Oklahoma College of Medicine, Office of Continuing Professional Development has determined this activity to be non-clinical. According to the ACCME’s Standards for Integrity and Independence in Accredited Continuing Education, providers of accredited education that is non-clinical, such as leadership or communication skills training, do not need to identify, mitigate, or disclose relevant financial relationships for any planners, faculty, and others in control of educational content.  </w:t>
      </w:r>
    </w:p>
    <w:p w14:paraId="4EB6A7A2" w14:textId="77777777" w:rsidR="009E46A1" w:rsidRPr="00C93498" w:rsidRDefault="00C93498" w:rsidP="009E46A1">
      <w:pPr>
        <w:rPr>
          <w:rFonts w:asciiTheme="minorHAnsi" w:hAnsiTheme="minorHAnsi"/>
          <w:color w:val="000000"/>
        </w:rPr>
      </w:pPr>
      <w:r>
        <w:rPr>
          <w:rFonts w:asciiTheme="minorHAnsi" w:hAnsiTheme="minorHAnsi"/>
          <w:b/>
          <w:bCs/>
          <w:color w:val="000000"/>
        </w:rPr>
        <w:br/>
      </w:r>
    </w:p>
    <w:p w14:paraId="5049C698" w14:textId="77777777" w:rsidR="005D687A" w:rsidRPr="00977EB6" w:rsidRDefault="005D687A" w:rsidP="00C93498">
      <w:pPr>
        <w:rPr>
          <w:rFonts w:asciiTheme="minorHAnsi" w:hAnsiTheme="minorHAnsi"/>
        </w:rPr>
      </w:pPr>
    </w:p>
    <w:sectPr w:rsidR="005D687A" w:rsidRPr="00977EB6" w:rsidSect="00C93498">
      <w:footerReference w:type="default" r:id="rId8"/>
      <w:pgSz w:w="12240" w:h="15840"/>
      <w:pgMar w:top="540" w:right="720" w:bottom="5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72921" w14:textId="77777777" w:rsidR="00011258" w:rsidRDefault="00011258" w:rsidP="004F5896">
      <w:r>
        <w:separator/>
      </w:r>
    </w:p>
  </w:endnote>
  <w:endnote w:type="continuationSeparator" w:id="0">
    <w:p w14:paraId="479CE917" w14:textId="77777777" w:rsidR="00011258" w:rsidRDefault="00011258" w:rsidP="004F5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B9C06" w14:textId="77777777" w:rsidR="00165F69" w:rsidRPr="0009085B" w:rsidRDefault="0009085B" w:rsidP="0009085B">
    <w:pPr>
      <w:pStyle w:val="Footer"/>
    </w:pPr>
    <w:r>
      <w:rPr>
        <w:sz w:val="18"/>
      </w:rPr>
      <w:fldChar w:fldCharType="begin"/>
    </w:r>
    <w:r>
      <w:rPr>
        <w:sz w:val="18"/>
      </w:rPr>
      <w:instrText xml:space="preserve"> FILENAME \p \* MERGEFORMAT </w:instrText>
    </w:r>
    <w:r>
      <w:rPr>
        <w:sz w:val="18"/>
      </w:rPr>
      <w:fldChar w:fldCharType="separate"/>
    </w:r>
    <w:r>
      <w:rPr>
        <w:noProof/>
        <w:sz w:val="18"/>
      </w:rPr>
      <w:t>\\DCH-COMD1\do\ocpd\25D RSS FY 2024-2025\25D Resources\2024-2025 RSS Sample Announcement Direct.docx</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5332E" w14:textId="77777777" w:rsidR="00011258" w:rsidRDefault="00011258" w:rsidP="004F5896">
      <w:r>
        <w:separator/>
      </w:r>
    </w:p>
  </w:footnote>
  <w:footnote w:type="continuationSeparator" w:id="0">
    <w:p w14:paraId="10F3E2FF" w14:textId="77777777" w:rsidR="00011258" w:rsidRDefault="00011258" w:rsidP="004F58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36CA6"/>
    <w:multiLevelType w:val="multilevel"/>
    <w:tmpl w:val="B0A420A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15:restartNumberingAfterBreak="0">
    <w:nsid w:val="449307E0"/>
    <w:multiLevelType w:val="hybridMultilevel"/>
    <w:tmpl w:val="A7086E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8C5574"/>
    <w:multiLevelType w:val="hybridMultilevel"/>
    <w:tmpl w:val="41B2B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29694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93685404">
    <w:abstractNumId w:val="2"/>
  </w:num>
  <w:num w:numId="3" w16cid:durableId="499582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FE8"/>
    <w:rsid w:val="00011258"/>
    <w:rsid w:val="0003767E"/>
    <w:rsid w:val="00074766"/>
    <w:rsid w:val="00084F8B"/>
    <w:rsid w:val="00087DFB"/>
    <w:rsid w:val="0009085B"/>
    <w:rsid w:val="000970B2"/>
    <w:rsid w:val="000A07E9"/>
    <w:rsid w:val="000B1896"/>
    <w:rsid w:val="000C18EB"/>
    <w:rsid w:val="000E658E"/>
    <w:rsid w:val="000E68F9"/>
    <w:rsid w:val="00102E3E"/>
    <w:rsid w:val="001151E7"/>
    <w:rsid w:val="001376F1"/>
    <w:rsid w:val="001435DD"/>
    <w:rsid w:val="00165F69"/>
    <w:rsid w:val="001A763F"/>
    <w:rsid w:val="001E4BF3"/>
    <w:rsid w:val="0021756A"/>
    <w:rsid w:val="0024655F"/>
    <w:rsid w:val="0028299B"/>
    <w:rsid w:val="002D1173"/>
    <w:rsid w:val="002D7878"/>
    <w:rsid w:val="002E3231"/>
    <w:rsid w:val="002F4AB5"/>
    <w:rsid w:val="00310A7A"/>
    <w:rsid w:val="0031464C"/>
    <w:rsid w:val="003320A5"/>
    <w:rsid w:val="00332A0C"/>
    <w:rsid w:val="00341461"/>
    <w:rsid w:val="003458B5"/>
    <w:rsid w:val="0035144E"/>
    <w:rsid w:val="00355683"/>
    <w:rsid w:val="003930CB"/>
    <w:rsid w:val="003A6577"/>
    <w:rsid w:val="003A6D90"/>
    <w:rsid w:val="003C691A"/>
    <w:rsid w:val="003E1622"/>
    <w:rsid w:val="003F66FB"/>
    <w:rsid w:val="0042662E"/>
    <w:rsid w:val="00445785"/>
    <w:rsid w:val="0048224E"/>
    <w:rsid w:val="00483DDC"/>
    <w:rsid w:val="004C2A5E"/>
    <w:rsid w:val="004D536D"/>
    <w:rsid w:val="004F5896"/>
    <w:rsid w:val="00517FB1"/>
    <w:rsid w:val="005215E7"/>
    <w:rsid w:val="00534BE3"/>
    <w:rsid w:val="0054628A"/>
    <w:rsid w:val="0058665C"/>
    <w:rsid w:val="005B4672"/>
    <w:rsid w:val="005D687A"/>
    <w:rsid w:val="005F7A6E"/>
    <w:rsid w:val="0061508E"/>
    <w:rsid w:val="00615576"/>
    <w:rsid w:val="00625FC3"/>
    <w:rsid w:val="00632E69"/>
    <w:rsid w:val="00643AE2"/>
    <w:rsid w:val="00650E06"/>
    <w:rsid w:val="00672CA5"/>
    <w:rsid w:val="006A2E9E"/>
    <w:rsid w:val="006A4239"/>
    <w:rsid w:val="006C2108"/>
    <w:rsid w:val="006C43D4"/>
    <w:rsid w:val="00710A31"/>
    <w:rsid w:val="007154F4"/>
    <w:rsid w:val="0071613B"/>
    <w:rsid w:val="00720047"/>
    <w:rsid w:val="007203CC"/>
    <w:rsid w:val="00761D99"/>
    <w:rsid w:val="007632AA"/>
    <w:rsid w:val="00782689"/>
    <w:rsid w:val="00790F6B"/>
    <w:rsid w:val="007C42C8"/>
    <w:rsid w:val="008051FA"/>
    <w:rsid w:val="00884FE8"/>
    <w:rsid w:val="00896743"/>
    <w:rsid w:val="008A6435"/>
    <w:rsid w:val="008B1807"/>
    <w:rsid w:val="008B6F80"/>
    <w:rsid w:val="008C0275"/>
    <w:rsid w:val="00921904"/>
    <w:rsid w:val="00922708"/>
    <w:rsid w:val="00942BBF"/>
    <w:rsid w:val="009449C1"/>
    <w:rsid w:val="009453FD"/>
    <w:rsid w:val="0096325C"/>
    <w:rsid w:val="00965086"/>
    <w:rsid w:val="00977E50"/>
    <w:rsid w:val="00977EB6"/>
    <w:rsid w:val="009A609C"/>
    <w:rsid w:val="009B6304"/>
    <w:rsid w:val="009C3982"/>
    <w:rsid w:val="009D23EE"/>
    <w:rsid w:val="009E46A1"/>
    <w:rsid w:val="009E5442"/>
    <w:rsid w:val="009F0B46"/>
    <w:rsid w:val="009F425E"/>
    <w:rsid w:val="00A21900"/>
    <w:rsid w:val="00A41379"/>
    <w:rsid w:val="00A42CDD"/>
    <w:rsid w:val="00A50DAA"/>
    <w:rsid w:val="00A51A88"/>
    <w:rsid w:val="00A53DE7"/>
    <w:rsid w:val="00A8243C"/>
    <w:rsid w:val="00AA2D31"/>
    <w:rsid w:val="00AB3799"/>
    <w:rsid w:val="00AC62DC"/>
    <w:rsid w:val="00AF4C87"/>
    <w:rsid w:val="00B038BB"/>
    <w:rsid w:val="00B1119F"/>
    <w:rsid w:val="00B26176"/>
    <w:rsid w:val="00B27B59"/>
    <w:rsid w:val="00B578B1"/>
    <w:rsid w:val="00B864E8"/>
    <w:rsid w:val="00B96582"/>
    <w:rsid w:val="00BB46E7"/>
    <w:rsid w:val="00BB496D"/>
    <w:rsid w:val="00BC4E7D"/>
    <w:rsid w:val="00BD3373"/>
    <w:rsid w:val="00BF5A4D"/>
    <w:rsid w:val="00C007BD"/>
    <w:rsid w:val="00C02746"/>
    <w:rsid w:val="00C748EC"/>
    <w:rsid w:val="00C74B49"/>
    <w:rsid w:val="00C85E86"/>
    <w:rsid w:val="00C93498"/>
    <w:rsid w:val="00C95D1C"/>
    <w:rsid w:val="00CD4BFC"/>
    <w:rsid w:val="00CD5905"/>
    <w:rsid w:val="00CE6DE3"/>
    <w:rsid w:val="00CF46D1"/>
    <w:rsid w:val="00D0471E"/>
    <w:rsid w:val="00D06E3C"/>
    <w:rsid w:val="00D205DC"/>
    <w:rsid w:val="00D919B0"/>
    <w:rsid w:val="00DE5D46"/>
    <w:rsid w:val="00E125D3"/>
    <w:rsid w:val="00E23D20"/>
    <w:rsid w:val="00E50AAA"/>
    <w:rsid w:val="00E6288E"/>
    <w:rsid w:val="00E71B3B"/>
    <w:rsid w:val="00E848AC"/>
    <w:rsid w:val="00EB089A"/>
    <w:rsid w:val="00EB4706"/>
    <w:rsid w:val="00EB7784"/>
    <w:rsid w:val="00EB78F6"/>
    <w:rsid w:val="00EC577B"/>
    <w:rsid w:val="00EF34DC"/>
    <w:rsid w:val="00F124FB"/>
    <w:rsid w:val="00F36F5D"/>
    <w:rsid w:val="00F41EB9"/>
    <w:rsid w:val="00F91C39"/>
    <w:rsid w:val="00FA73A0"/>
    <w:rsid w:val="00FB67C2"/>
    <w:rsid w:val="00FF0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9AD06"/>
  <w15:chartTrackingRefBased/>
  <w15:docId w15:val="{DF89F744-CDE4-4E7A-963D-A61C639DC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FE8"/>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4FE8"/>
    <w:rPr>
      <w:color w:val="0563C1"/>
      <w:u w:val="single"/>
    </w:rPr>
  </w:style>
  <w:style w:type="paragraph" w:styleId="ListParagraph">
    <w:name w:val="List Paragraph"/>
    <w:basedOn w:val="Normal"/>
    <w:link w:val="ListParagraphChar"/>
    <w:uiPriority w:val="34"/>
    <w:qFormat/>
    <w:rsid w:val="00EF34DC"/>
    <w:pPr>
      <w:ind w:left="720"/>
      <w:contextualSpacing/>
    </w:pPr>
  </w:style>
  <w:style w:type="paragraph" w:styleId="BalloonText">
    <w:name w:val="Balloon Text"/>
    <w:basedOn w:val="Normal"/>
    <w:link w:val="BalloonTextChar"/>
    <w:uiPriority w:val="99"/>
    <w:semiHidden/>
    <w:unhideWhenUsed/>
    <w:rsid w:val="002F4A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4AB5"/>
    <w:rPr>
      <w:rFonts w:ascii="Segoe UI" w:hAnsi="Segoe UI" w:cs="Segoe UI"/>
      <w:sz w:val="18"/>
      <w:szCs w:val="18"/>
    </w:rPr>
  </w:style>
  <w:style w:type="paragraph" w:styleId="Header">
    <w:name w:val="header"/>
    <w:basedOn w:val="Normal"/>
    <w:link w:val="HeaderChar"/>
    <w:uiPriority w:val="99"/>
    <w:unhideWhenUsed/>
    <w:rsid w:val="004F5896"/>
    <w:pPr>
      <w:tabs>
        <w:tab w:val="center" w:pos="4680"/>
        <w:tab w:val="right" w:pos="9360"/>
      </w:tabs>
    </w:pPr>
  </w:style>
  <w:style w:type="character" w:customStyle="1" w:styleId="HeaderChar">
    <w:name w:val="Header Char"/>
    <w:basedOn w:val="DefaultParagraphFont"/>
    <w:link w:val="Header"/>
    <w:uiPriority w:val="99"/>
    <w:rsid w:val="004F5896"/>
    <w:rPr>
      <w:rFonts w:ascii="Calibri" w:hAnsi="Calibri" w:cs="Times New Roman"/>
    </w:rPr>
  </w:style>
  <w:style w:type="paragraph" w:styleId="Footer">
    <w:name w:val="footer"/>
    <w:basedOn w:val="Normal"/>
    <w:link w:val="FooterChar"/>
    <w:uiPriority w:val="99"/>
    <w:unhideWhenUsed/>
    <w:rsid w:val="004F5896"/>
    <w:pPr>
      <w:tabs>
        <w:tab w:val="center" w:pos="4680"/>
        <w:tab w:val="right" w:pos="9360"/>
      </w:tabs>
    </w:pPr>
  </w:style>
  <w:style w:type="character" w:customStyle="1" w:styleId="FooterChar">
    <w:name w:val="Footer Char"/>
    <w:basedOn w:val="DefaultParagraphFont"/>
    <w:link w:val="Footer"/>
    <w:uiPriority w:val="99"/>
    <w:rsid w:val="004F5896"/>
    <w:rPr>
      <w:rFonts w:ascii="Calibri" w:hAnsi="Calibri" w:cs="Times New Roman"/>
    </w:rPr>
  </w:style>
  <w:style w:type="character" w:customStyle="1" w:styleId="ListParagraphChar">
    <w:name w:val="List Paragraph Char"/>
    <w:link w:val="ListParagraph"/>
    <w:uiPriority w:val="34"/>
    <w:locked/>
    <w:rsid w:val="003C691A"/>
    <w:rPr>
      <w:rFonts w:ascii="Calibri" w:hAnsi="Calibri" w:cs="Times New Roman"/>
    </w:rPr>
  </w:style>
  <w:style w:type="table" w:styleId="TableGrid">
    <w:name w:val="Table Grid"/>
    <w:basedOn w:val="TableNormal"/>
    <w:uiPriority w:val="39"/>
    <w:rsid w:val="00A53D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D33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658636">
      <w:bodyDiv w:val="1"/>
      <w:marLeft w:val="0"/>
      <w:marRight w:val="0"/>
      <w:marTop w:val="0"/>
      <w:marBottom w:val="0"/>
      <w:divBdr>
        <w:top w:val="none" w:sz="0" w:space="0" w:color="auto"/>
        <w:left w:val="none" w:sz="0" w:space="0" w:color="auto"/>
        <w:bottom w:val="none" w:sz="0" w:space="0" w:color="auto"/>
        <w:right w:val="none" w:sz="0" w:space="0" w:color="auto"/>
      </w:divBdr>
    </w:div>
    <w:div w:id="593172520">
      <w:bodyDiv w:val="1"/>
      <w:marLeft w:val="0"/>
      <w:marRight w:val="0"/>
      <w:marTop w:val="0"/>
      <w:marBottom w:val="0"/>
      <w:divBdr>
        <w:top w:val="none" w:sz="0" w:space="0" w:color="auto"/>
        <w:left w:val="none" w:sz="0" w:space="0" w:color="auto"/>
        <w:bottom w:val="none" w:sz="0" w:space="0" w:color="auto"/>
        <w:right w:val="none" w:sz="0" w:space="0" w:color="auto"/>
      </w:divBdr>
    </w:div>
    <w:div w:id="1007100929">
      <w:bodyDiv w:val="1"/>
      <w:marLeft w:val="0"/>
      <w:marRight w:val="0"/>
      <w:marTop w:val="0"/>
      <w:marBottom w:val="0"/>
      <w:divBdr>
        <w:top w:val="none" w:sz="0" w:space="0" w:color="auto"/>
        <w:left w:val="none" w:sz="0" w:space="0" w:color="auto"/>
        <w:bottom w:val="none" w:sz="0" w:space="0" w:color="auto"/>
        <w:right w:val="none" w:sz="0" w:space="0" w:color="auto"/>
      </w:divBdr>
    </w:div>
    <w:div w:id="1267805818">
      <w:bodyDiv w:val="1"/>
      <w:marLeft w:val="0"/>
      <w:marRight w:val="0"/>
      <w:marTop w:val="0"/>
      <w:marBottom w:val="0"/>
      <w:divBdr>
        <w:top w:val="none" w:sz="0" w:space="0" w:color="auto"/>
        <w:left w:val="none" w:sz="0" w:space="0" w:color="auto"/>
        <w:bottom w:val="none" w:sz="0" w:space="0" w:color="auto"/>
        <w:right w:val="none" w:sz="0" w:space="0" w:color="auto"/>
      </w:divBdr>
    </w:div>
    <w:div w:id="1425951232">
      <w:bodyDiv w:val="1"/>
      <w:marLeft w:val="0"/>
      <w:marRight w:val="0"/>
      <w:marTop w:val="0"/>
      <w:marBottom w:val="0"/>
      <w:divBdr>
        <w:top w:val="none" w:sz="0" w:space="0" w:color="auto"/>
        <w:left w:val="none" w:sz="0" w:space="0" w:color="auto"/>
        <w:bottom w:val="none" w:sz="0" w:space="0" w:color="auto"/>
        <w:right w:val="none" w:sz="0" w:space="0" w:color="auto"/>
      </w:divBdr>
    </w:div>
    <w:div w:id="143805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ou.edu/eo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278</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Quayle, Jan  (HSC)</dc:creator>
  <cp:keywords/>
  <dc:description/>
  <cp:lastModifiedBy>Petersen, Brianna J (HSC)</cp:lastModifiedBy>
  <cp:revision>2</cp:revision>
  <cp:lastPrinted>2017-06-12T17:39:00Z</cp:lastPrinted>
  <dcterms:created xsi:type="dcterms:W3CDTF">2026-10-16T15:33:00Z</dcterms:created>
  <dcterms:modified xsi:type="dcterms:W3CDTF">2026-10-16T15:33:00Z</dcterms:modified>
</cp:coreProperties>
</file>